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Default="00967322" w:rsidP="00B862F5">
      <w:pPr>
        <w:pStyle w:val="Title"/>
        <w:spacing w:before="0"/>
      </w:pPr>
      <w:r>
        <w:t xml:space="preserve">DOCKET NO. </w:t>
      </w:r>
      <w:r w:rsidR="00E34351">
        <w:rPr>
          <w:szCs w:val="24"/>
        </w:rPr>
        <w:t>46262</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Default="00EF7C65" w:rsidP="00083845">
            <w:pPr>
              <w:rPr>
                <w:b/>
              </w:rPr>
            </w:pPr>
            <w:r>
              <w:rPr>
                <w:b/>
                <w:bCs/>
                <w:szCs w:val="24"/>
              </w:rPr>
              <w:t xml:space="preserve">PETITION FOR AN ORDER APPOINTING A TEMPORARY MANAGER TO </w:t>
            </w:r>
            <w:r w:rsidR="00E34351">
              <w:rPr>
                <w:b/>
                <w:bCs/>
                <w:szCs w:val="24"/>
              </w:rPr>
              <w:t>PEACH CREEK</w:t>
            </w:r>
            <w:r w:rsidR="00F828C0">
              <w:rPr>
                <w:b/>
                <w:bCs/>
                <w:szCs w:val="24"/>
              </w:rPr>
              <w:t xml:space="preserve"> DAM AND LAKE CLUB, INC. </w:t>
            </w:r>
            <w:r w:rsidR="00083845">
              <w:rPr>
                <w:b/>
                <w:bCs/>
                <w:szCs w:val="24"/>
              </w:rPr>
              <w:t>IN MONTGOMERY COUNTY</w:t>
            </w:r>
          </w:p>
        </w:tc>
        <w:tc>
          <w:tcPr>
            <w:tcW w:w="360" w:type="dxa"/>
          </w:tcPr>
          <w:p w:rsidR="00967322" w:rsidRDefault="00967322">
            <w:pPr>
              <w:rPr>
                <w:b/>
              </w:rPr>
            </w:pPr>
            <w:r>
              <w:rPr>
                <w:b/>
              </w:rPr>
              <w:t>§</w:t>
            </w:r>
          </w:p>
          <w:p w:rsidR="00967322" w:rsidRDefault="00967322">
            <w:pPr>
              <w:rPr>
                <w:b/>
              </w:rPr>
            </w:pPr>
            <w:r>
              <w:rPr>
                <w:b/>
              </w:rPr>
              <w:t>§</w:t>
            </w:r>
          </w:p>
          <w:p w:rsidR="00EF7C65" w:rsidRDefault="00967322">
            <w:pPr>
              <w:rPr>
                <w:b/>
              </w:rPr>
            </w:pPr>
            <w:r>
              <w:rPr>
                <w:b/>
              </w:rPr>
              <w:t>§</w:t>
            </w:r>
          </w:p>
          <w:p w:rsidR="00EF7C65" w:rsidRDefault="00EF7C65" w:rsidP="00EF7C65">
            <w:pPr>
              <w:rPr>
                <w:b/>
              </w:rPr>
            </w:pPr>
            <w:r>
              <w:rPr>
                <w:b/>
              </w:rPr>
              <w:t>§</w:t>
            </w:r>
          </w:p>
          <w:p w:rsidR="00967322" w:rsidRDefault="00EB623B">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960229" w:rsidP="00FF281F">
      <w:pPr>
        <w:pStyle w:val="Title"/>
        <w:spacing w:after="360"/>
      </w:pPr>
      <w:r>
        <w:rPr>
          <w:szCs w:val="24"/>
        </w:rPr>
        <w:t xml:space="preserve">PROPOSED </w:t>
      </w:r>
      <w:r w:rsidR="00EB623B">
        <w:rPr>
          <w:szCs w:val="24"/>
        </w:rPr>
        <w:t>EMERGENCY ORDER</w:t>
      </w:r>
    </w:p>
    <w:p w:rsidR="00967322" w:rsidRDefault="00EB623B" w:rsidP="00FF281F">
      <w:pPr>
        <w:pStyle w:val="BodyText"/>
        <w:rPr>
          <w:bCs/>
        </w:rPr>
      </w:pPr>
      <w:r>
        <w:rPr>
          <w:bCs/>
          <w:szCs w:val="24"/>
        </w:rPr>
        <w:t xml:space="preserve">This </w:t>
      </w:r>
      <w:r w:rsidR="001C767E">
        <w:rPr>
          <w:bCs/>
          <w:szCs w:val="24"/>
        </w:rPr>
        <w:t>O</w:t>
      </w:r>
      <w:r>
        <w:rPr>
          <w:bCs/>
          <w:szCs w:val="24"/>
        </w:rPr>
        <w:t xml:space="preserve">rder addresses the </w:t>
      </w:r>
      <w:r w:rsidR="00B1508D">
        <w:rPr>
          <w:bCs/>
          <w:szCs w:val="24"/>
        </w:rPr>
        <w:t xml:space="preserve">amended request of </w:t>
      </w:r>
      <w:r w:rsidR="00A05460">
        <w:rPr>
          <w:bCs/>
          <w:szCs w:val="24"/>
        </w:rPr>
        <w:t>Public Utility Commission of Texas (</w:t>
      </w:r>
      <w:r w:rsidR="00EF7C65">
        <w:rPr>
          <w:bCs/>
          <w:szCs w:val="24"/>
        </w:rPr>
        <w:t>Commission</w:t>
      </w:r>
      <w:r w:rsidR="00A05460">
        <w:rPr>
          <w:bCs/>
          <w:szCs w:val="24"/>
        </w:rPr>
        <w:t>)</w:t>
      </w:r>
      <w:r w:rsidR="00EF7C65">
        <w:rPr>
          <w:bCs/>
          <w:szCs w:val="24"/>
        </w:rPr>
        <w:t xml:space="preserve"> </w:t>
      </w:r>
      <w:r w:rsidR="00B1508D">
        <w:rPr>
          <w:bCs/>
          <w:szCs w:val="24"/>
        </w:rPr>
        <w:t xml:space="preserve">Staff </w:t>
      </w:r>
      <w:r w:rsidR="00EF7C65">
        <w:rPr>
          <w:bCs/>
          <w:szCs w:val="24"/>
        </w:rPr>
        <w:t xml:space="preserve">for an emergency order appointing a temporary manager to </w:t>
      </w:r>
      <w:r w:rsidR="00E34351">
        <w:rPr>
          <w:bCs/>
          <w:szCs w:val="24"/>
        </w:rPr>
        <w:t>Peach Creek Dam and Lake Club, Inc.</w:t>
      </w:r>
      <w:r w:rsidR="004D3CAF">
        <w:rPr>
          <w:bCs/>
          <w:szCs w:val="24"/>
        </w:rPr>
        <w:t xml:space="preserve"> </w:t>
      </w:r>
      <w:r w:rsidR="00E34351">
        <w:rPr>
          <w:bCs/>
          <w:szCs w:val="24"/>
        </w:rPr>
        <w:t>(Peach Creek)</w:t>
      </w:r>
      <w:r w:rsidR="00360C7C">
        <w:rPr>
          <w:bCs/>
          <w:szCs w:val="24"/>
        </w:rPr>
        <w:t xml:space="preserve"> in Montgomery County</w:t>
      </w:r>
      <w:r>
        <w:rPr>
          <w:bCs/>
        </w:rPr>
        <w:t>.</w:t>
      </w:r>
      <w:r w:rsidR="00A332F9">
        <w:rPr>
          <w:bCs/>
        </w:rPr>
        <w:t xml:space="preserve">  </w:t>
      </w:r>
      <w:r w:rsidR="00E212D4">
        <w:rPr>
          <w:bCs/>
        </w:rPr>
        <w:t xml:space="preserve">The Commission </w:t>
      </w:r>
      <w:r w:rsidR="00A05460">
        <w:rPr>
          <w:bCs/>
        </w:rPr>
        <w:t>grants</w:t>
      </w:r>
      <w:r w:rsidR="00E212D4">
        <w:rPr>
          <w:bCs/>
        </w:rPr>
        <w:t xml:space="preserve"> this emergency order without a hearing, and sets a hearing on this matter for </w:t>
      </w:r>
      <w:r w:rsidR="00B1508D">
        <w:rPr>
          <w:bCs/>
        </w:rPr>
        <w:t>October 7</w:t>
      </w:r>
      <w:r w:rsidR="000C5A7F">
        <w:rPr>
          <w:bCs/>
        </w:rPr>
        <w:t>,</w:t>
      </w:r>
      <w:r w:rsidR="00E34351">
        <w:rPr>
          <w:bCs/>
        </w:rPr>
        <w:t xml:space="preserve"> 2016</w:t>
      </w:r>
      <w:r w:rsidR="007D5025">
        <w:rPr>
          <w:bCs/>
        </w:rPr>
        <w:t xml:space="preserve"> </w:t>
      </w:r>
      <w:r w:rsidR="00E212D4">
        <w:rPr>
          <w:bCs/>
        </w:rPr>
        <w:t>at the Commission’s offices in Austin, Texas.</w:t>
      </w:r>
    </w:p>
    <w:p w:rsidR="00A332F9" w:rsidRDefault="00A332F9" w:rsidP="00FF281F">
      <w:pPr>
        <w:pStyle w:val="BodyText"/>
      </w:pPr>
      <w:r>
        <w:rPr>
          <w:bCs/>
        </w:rPr>
        <w:t xml:space="preserve">The Commission adopts the following </w:t>
      </w:r>
      <w:r w:rsidR="00BC1FB8">
        <w:rPr>
          <w:bCs/>
        </w:rPr>
        <w:t>f</w:t>
      </w:r>
      <w:r>
        <w:rPr>
          <w:bCs/>
        </w:rPr>
        <w:t xml:space="preserve">indings of </w:t>
      </w:r>
      <w:r w:rsidR="00BC1FB8">
        <w:rPr>
          <w:bCs/>
        </w:rPr>
        <w:t>f</w:t>
      </w:r>
      <w:r>
        <w:rPr>
          <w:bCs/>
        </w:rPr>
        <w:t xml:space="preserve">act and </w:t>
      </w:r>
      <w:r w:rsidR="00BC1FB8">
        <w:rPr>
          <w:bCs/>
        </w:rPr>
        <w:t>c</w:t>
      </w:r>
      <w:r>
        <w:rPr>
          <w:bCs/>
        </w:rPr>
        <w:t xml:space="preserve">onclusions of </w:t>
      </w:r>
      <w:r w:rsidR="00BC1FB8">
        <w:rPr>
          <w:bCs/>
        </w:rPr>
        <w:t>l</w:t>
      </w:r>
      <w:r>
        <w:rPr>
          <w:bCs/>
        </w:rPr>
        <w:t>aw:</w:t>
      </w:r>
    </w:p>
    <w:p w:rsidR="00FD6764" w:rsidRDefault="00FF281F" w:rsidP="00083845">
      <w:pPr>
        <w:pStyle w:val="Heading1"/>
        <w:spacing w:before="240"/>
      </w:pPr>
      <w:r>
        <w:tab/>
      </w:r>
      <w:r w:rsidR="00EB623B">
        <w:t>F</w:t>
      </w:r>
      <w:r w:rsidR="00196DE3">
        <w:t>indings of Fact</w:t>
      </w:r>
    </w:p>
    <w:p w:rsidR="00A378DF" w:rsidRPr="00FF281F" w:rsidRDefault="00A378DF" w:rsidP="00FF281F">
      <w:pPr>
        <w:pStyle w:val="Heading6"/>
        <w:spacing w:before="120" w:after="0"/>
        <w:rPr>
          <w:sz w:val="24"/>
          <w:szCs w:val="24"/>
        </w:rPr>
      </w:pPr>
      <w:r w:rsidRPr="00FF281F">
        <w:rPr>
          <w:sz w:val="24"/>
          <w:szCs w:val="24"/>
        </w:rPr>
        <w:t>Procedural History</w:t>
      </w:r>
    </w:p>
    <w:p w:rsidR="00360C7C" w:rsidRDefault="00E34351" w:rsidP="00A05460">
      <w:pPr>
        <w:pStyle w:val="FOFNumbered"/>
      </w:pPr>
      <w:r>
        <w:t>Peach Creek</w:t>
      </w:r>
      <w:r w:rsidR="00223C5F" w:rsidRPr="00A05460">
        <w:t xml:space="preserve"> is a retail publ</w:t>
      </w:r>
      <w:bookmarkStart w:id="0" w:name="_GoBack"/>
      <w:bookmarkEnd w:id="0"/>
      <w:r w:rsidR="00223C5F" w:rsidRPr="00A05460">
        <w:t xml:space="preserve">ic utility </w:t>
      </w:r>
      <w:r>
        <w:t xml:space="preserve">previously </w:t>
      </w:r>
      <w:r w:rsidR="00223C5F" w:rsidRPr="00A05460">
        <w:t xml:space="preserve">owned and operated by </w:t>
      </w:r>
      <w:r>
        <w:t xml:space="preserve">Harold Bradham.  </w:t>
      </w:r>
    </w:p>
    <w:p w:rsidR="00223C5F" w:rsidRPr="00A05460" w:rsidRDefault="00E34351" w:rsidP="00A05460">
      <w:pPr>
        <w:pStyle w:val="FOFNumbered"/>
      </w:pPr>
      <w:r>
        <w:t>Peach Creek</w:t>
      </w:r>
      <w:r w:rsidR="00223C5F" w:rsidRPr="00A05460">
        <w:t xml:space="preserve"> was granted </w:t>
      </w:r>
      <w:r w:rsidR="00A05460">
        <w:t>Certificate of Convenience and Necessity (</w:t>
      </w:r>
      <w:r w:rsidR="00223C5F" w:rsidRPr="00A05460">
        <w:t>CCN</w:t>
      </w:r>
      <w:r w:rsidR="00A05460">
        <w:t>)</w:t>
      </w:r>
      <w:r w:rsidR="00223C5F" w:rsidRPr="00A05460">
        <w:t xml:space="preserve"> </w:t>
      </w:r>
      <w:r w:rsidR="007D5025">
        <w:t>number</w:t>
      </w:r>
      <w:r>
        <w:t xml:space="preserve"> 12574.</w:t>
      </w:r>
    </w:p>
    <w:p w:rsidR="00A332F9" w:rsidRPr="00A05460" w:rsidRDefault="00E34351" w:rsidP="00A05460">
      <w:pPr>
        <w:pStyle w:val="FOFNumbered"/>
      </w:pPr>
      <w:r>
        <w:t>Peach Creek</w:t>
      </w:r>
      <w:r w:rsidR="00223C5F" w:rsidRPr="00A05460">
        <w:t xml:space="preserve"> is comprised of one public water system.</w:t>
      </w:r>
      <w:r w:rsidR="001C767E">
        <w:t xml:space="preserve"> </w:t>
      </w:r>
      <w:r w:rsidR="00223C5F" w:rsidRPr="00A05460">
        <w:t xml:space="preserve"> The Texas Commission on Environmental Quality (TCEQ) uses the acronym PWS to describe facilities used for providing potable water service</w:t>
      </w:r>
      <w:r w:rsidR="00A332F9" w:rsidRPr="00A05460">
        <w:t>.</w:t>
      </w:r>
    </w:p>
    <w:p w:rsidR="00E34351" w:rsidRDefault="004D3CAF" w:rsidP="00F02579">
      <w:pPr>
        <w:pStyle w:val="FOFNumbered"/>
      </w:pPr>
      <w:r>
        <w:t xml:space="preserve">On September 16, 2014, </w:t>
      </w:r>
      <w:r w:rsidR="00E34351">
        <w:t xml:space="preserve">Mr. Bradham </w:t>
      </w:r>
      <w:r>
        <w:t>filed an application for transfer of the utility and CCN to the City of Patton Village (Patton Village).</w:t>
      </w:r>
      <w:r w:rsidRPr="005E5E64">
        <w:rPr>
          <w:rStyle w:val="FootnoteReference"/>
          <w:sz w:val="20"/>
        </w:rPr>
        <w:footnoteReference w:id="1"/>
      </w:r>
      <w:r w:rsidRPr="005E5E64">
        <w:rPr>
          <w:sz w:val="20"/>
        </w:rPr>
        <w:t xml:space="preserve"> </w:t>
      </w:r>
    </w:p>
    <w:p w:rsidR="00E34351" w:rsidRDefault="004D3CAF" w:rsidP="00A05460">
      <w:pPr>
        <w:pStyle w:val="FOFNumbered"/>
      </w:pPr>
      <w:r>
        <w:t>Patton Village assumed operation of the utility, employing an operator and obtaining a permit from the Lone Star Groundwater Conservation District for the well serving Peach Creek.</w:t>
      </w:r>
    </w:p>
    <w:p w:rsidR="004D3CAF" w:rsidRDefault="0043456C" w:rsidP="00A05460">
      <w:pPr>
        <w:pStyle w:val="FOFNumbered"/>
      </w:pPr>
      <w:r>
        <w:lastRenderedPageBreak/>
        <w:t>Approval of t</w:t>
      </w:r>
      <w:r w:rsidR="002D03F0">
        <w:t xml:space="preserve">he sale to Patton Village </w:t>
      </w:r>
      <w:r>
        <w:t>relied</w:t>
      </w:r>
      <w:r w:rsidR="002D03F0">
        <w:t xml:space="preserve"> on approval of a federal Housing and Urban Development (HUD) </w:t>
      </w:r>
      <w:r w:rsidR="00960229">
        <w:t>g</w:t>
      </w:r>
      <w:r w:rsidR="002D03F0">
        <w:t xml:space="preserve">rant administered by the Texas Department of Agriculture to </w:t>
      </w:r>
      <w:r w:rsidR="00960229">
        <w:t>provide</w:t>
      </w:r>
      <w:r w:rsidR="002D03F0">
        <w:t xml:space="preserve"> Patton Village the funds </w:t>
      </w:r>
      <w:r w:rsidR="00960229">
        <w:t xml:space="preserve">necessary </w:t>
      </w:r>
      <w:r w:rsidR="002D03F0">
        <w:t xml:space="preserve">to meet the Commission’s managerial and technical requirements to acquire the system.   </w:t>
      </w:r>
    </w:p>
    <w:p w:rsidR="002D03F0" w:rsidRDefault="0043456C" w:rsidP="00A05460">
      <w:pPr>
        <w:pStyle w:val="FOFNumbered"/>
      </w:pPr>
      <w:r>
        <w:t>In 2016, Patton Village learned that Peach Creek is located in a floodway and that HUD rules and regulations do not allow the expenditure of funds on projects in a floodway.</w:t>
      </w:r>
    </w:p>
    <w:p w:rsidR="0043456C" w:rsidRDefault="0043456C" w:rsidP="006527B4">
      <w:pPr>
        <w:pStyle w:val="FOFNumbered"/>
      </w:pPr>
      <w:r>
        <w:t>On March 24, 2016, Patton Village withdrew its application to acquire the Peach Creek system.</w:t>
      </w:r>
      <w:r w:rsidR="00191387">
        <w:t xml:space="preserve">  </w:t>
      </w:r>
      <w:r>
        <w:t xml:space="preserve">During this time period, Mr. Bradham passed away.  </w:t>
      </w:r>
    </w:p>
    <w:p w:rsidR="0043456C" w:rsidRDefault="0043456C" w:rsidP="00D12A88">
      <w:pPr>
        <w:pStyle w:val="FOFNumbered"/>
      </w:pPr>
      <w:r>
        <w:t xml:space="preserve">Patton Village </w:t>
      </w:r>
      <w:r w:rsidR="00191387">
        <w:t xml:space="preserve">has </w:t>
      </w:r>
      <w:r>
        <w:t>continued to pay the electric bill and employ an operator for Peach C</w:t>
      </w:r>
      <w:r w:rsidR="00191387">
        <w:t>reek.</w:t>
      </w:r>
    </w:p>
    <w:p w:rsidR="0043456C" w:rsidRDefault="0043456C" w:rsidP="00D12A88">
      <w:pPr>
        <w:pStyle w:val="FOFNumbered"/>
      </w:pPr>
      <w:r>
        <w:t>The Peach Creek water system remains in violation of TCEQ rules regarding capacity and suffers from leaks which are causing the well associated with the utility to overproduce</w:t>
      </w:r>
      <w:r w:rsidR="00083845">
        <w:t>,</w:t>
      </w:r>
      <w:r>
        <w:t xml:space="preserve"> placing its permit status with the Lone Star Ground Water Conservation District in jeopardy.</w:t>
      </w:r>
    </w:p>
    <w:p w:rsidR="00191387" w:rsidRDefault="00191387" w:rsidP="00D12A88">
      <w:pPr>
        <w:pStyle w:val="FOFNumbered"/>
      </w:pPr>
      <w:r>
        <w:t>The TCEQ enforcement action support</w:t>
      </w:r>
      <w:r w:rsidR="00960229">
        <w:t>s</w:t>
      </w:r>
      <w:r>
        <w:t xml:space="preserve"> that Peach Creek </w:t>
      </w:r>
      <w:r w:rsidR="00104FD6">
        <w:t>failed</w:t>
      </w:r>
      <w:r>
        <w:t xml:space="preserve"> to adequately maintain facilities resulting in </w:t>
      </w:r>
      <w:r w:rsidR="00104FD6">
        <w:t>potential</w:t>
      </w:r>
      <w:r>
        <w:t xml:space="preserve"> health hazards meeting the threshold for abandonment pursuant to </w:t>
      </w:r>
      <w:r>
        <w:rPr>
          <w:szCs w:val="24"/>
        </w:rPr>
        <w:t xml:space="preserve">Tex. Water Code </w:t>
      </w:r>
      <w:r>
        <w:t>§ 13.412 (TWC).</w:t>
      </w:r>
      <w:r>
        <w:rPr>
          <w:rStyle w:val="FootnoteReference"/>
        </w:rPr>
        <w:footnoteReference w:id="2"/>
      </w:r>
    </w:p>
    <w:p w:rsidR="00191387" w:rsidRDefault="00CB3B4D" w:rsidP="00D12A88">
      <w:pPr>
        <w:pStyle w:val="FOFNumbered"/>
      </w:pPr>
      <w:r>
        <w:t xml:space="preserve">Peach Creek </w:t>
      </w:r>
      <w:r w:rsidR="00104FD6">
        <w:t>is</w:t>
      </w:r>
      <w:r>
        <w:t xml:space="preserve"> currently without a properly authorized operator and is incapable of conducting the business of the utility and continuing to provide adequate service.</w:t>
      </w:r>
    </w:p>
    <w:p w:rsidR="00360C7C" w:rsidRDefault="00360C7C" w:rsidP="00360C7C">
      <w:pPr>
        <w:pStyle w:val="FOFNumbered"/>
      </w:pPr>
      <w:r w:rsidRPr="00235BF9">
        <w:t xml:space="preserve">On </w:t>
      </w:r>
      <w:r>
        <w:t>August 4, 2016</w:t>
      </w:r>
      <w:r w:rsidRPr="00235BF9">
        <w:t xml:space="preserve">, </w:t>
      </w:r>
      <w:r>
        <w:t xml:space="preserve">Commission </w:t>
      </w:r>
      <w:r w:rsidRPr="00235BF9">
        <w:t xml:space="preserve">Staff filed the petition for </w:t>
      </w:r>
      <w:r>
        <w:t xml:space="preserve">an </w:t>
      </w:r>
      <w:r w:rsidRPr="00235BF9">
        <w:t>emergency order appointing</w:t>
      </w:r>
      <w:r>
        <w:t xml:space="preserve"> a temporary manager to Peach Creek.</w:t>
      </w:r>
    </w:p>
    <w:p w:rsidR="00CB3B4D" w:rsidRDefault="00CB3B4D" w:rsidP="00D12A88">
      <w:pPr>
        <w:pStyle w:val="FOFNumbered"/>
      </w:pPr>
      <w:r>
        <w:t xml:space="preserve">Commission Staff </w:t>
      </w:r>
      <w:r w:rsidR="00960229">
        <w:t>recommended</w:t>
      </w:r>
      <w:r>
        <w:t xml:space="preserve"> John Davis, o</w:t>
      </w:r>
      <w:r w:rsidR="00FF281F">
        <w:t>wner of Benry Utility S</w:t>
      </w:r>
      <w:r>
        <w:t xml:space="preserve">ervices, as a temporary manager of Peach Creek.  Mr. Davis is the operator currently contracted by Patton Village to operate Peach Creek.  </w:t>
      </w:r>
      <w:proofErr w:type="spellStart"/>
      <w:r w:rsidR="00960229">
        <w:t>Benry</w:t>
      </w:r>
      <w:proofErr w:type="spellEnd"/>
      <w:r w:rsidR="00960229">
        <w:t xml:space="preserve"> Utility Services </w:t>
      </w:r>
      <w:r>
        <w:t>operates five other water and wastewater facilities in the area</w:t>
      </w:r>
      <w:r w:rsidR="00960229">
        <w:t xml:space="preserve"> and</w:t>
      </w:r>
      <w:r>
        <w:t xml:space="preserve"> is licensed by the TCEQ as a water operations company and employs licensed B, C, and D operators for water and wastewater operations.</w:t>
      </w:r>
    </w:p>
    <w:p w:rsidR="0050482D" w:rsidRDefault="00223C5F" w:rsidP="00881CE8">
      <w:pPr>
        <w:pStyle w:val="FOFNumbered"/>
      </w:pPr>
      <w:r w:rsidRPr="00235BF9">
        <w:lastRenderedPageBreak/>
        <w:t xml:space="preserve">The </w:t>
      </w:r>
      <w:r w:rsidR="007D5025">
        <w:t>p</w:t>
      </w:r>
      <w:r w:rsidRPr="00235BF9">
        <w:t xml:space="preserve">etition was sent by certified mail to </w:t>
      </w:r>
      <w:r w:rsidR="00B1508D">
        <w:t xml:space="preserve">the </w:t>
      </w:r>
      <w:r w:rsidRPr="00235BF9">
        <w:t>last known addr</w:t>
      </w:r>
      <w:r w:rsidR="00CB3B4D">
        <w:t xml:space="preserve">ess </w:t>
      </w:r>
      <w:r w:rsidR="00B1508D">
        <w:t>of Peach Creek</w:t>
      </w:r>
      <w:r w:rsidR="00B1508D" w:rsidRPr="00235BF9">
        <w:t>’s</w:t>
      </w:r>
      <w:r w:rsidR="00B1508D">
        <w:t xml:space="preserve"> headquarters</w:t>
      </w:r>
      <w:r w:rsidR="00B1508D" w:rsidRPr="00235BF9">
        <w:t xml:space="preserve"> </w:t>
      </w:r>
      <w:r w:rsidR="00CB3B4D">
        <w:t xml:space="preserve">in the Commission’s records.  </w:t>
      </w:r>
      <w:r w:rsidR="00960229">
        <w:t>A</w:t>
      </w:r>
      <w:r w:rsidR="00CB3B4D">
        <w:t xml:space="preserve"> copy of the petition was </w:t>
      </w:r>
      <w:r w:rsidR="00960229">
        <w:t xml:space="preserve">also </w:t>
      </w:r>
      <w:r w:rsidR="00CB3B4D">
        <w:t xml:space="preserve">sent by certified mail to Patton Village and Patton </w:t>
      </w:r>
      <w:r w:rsidR="00104FD6">
        <w:t>Village</w:t>
      </w:r>
      <w:r w:rsidR="00960229">
        <w:t>’s</w:t>
      </w:r>
      <w:r w:rsidR="00CB3B4D">
        <w:t xml:space="preserve"> attorney.</w:t>
      </w:r>
    </w:p>
    <w:p w:rsidR="00B1508D" w:rsidRDefault="00B1508D" w:rsidP="00881CE8">
      <w:pPr>
        <w:pStyle w:val="FOFNumbered"/>
      </w:pPr>
      <w:r>
        <w:t xml:space="preserve">On September 9, 2016, Commission Staff filed an amended request for an emergency order appointing a </w:t>
      </w:r>
      <w:r w:rsidR="009A08B9">
        <w:t>temporary</w:t>
      </w:r>
      <w:r>
        <w:t xml:space="preserve"> manager to Peach Creek.</w:t>
      </w:r>
    </w:p>
    <w:p w:rsidR="00B1508D" w:rsidRDefault="00B1508D" w:rsidP="00B11835">
      <w:pPr>
        <w:pStyle w:val="FOFNumbered"/>
      </w:pPr>
      <w:r w:rsidRPr="00235BF9">
        <w:t xml:space="preserve">The </w:t>
      </w:r>
      <w:r>
        <w:t xml:space="preserve">amended request </w:t>
      </w:r>
      <w:r w:rsidRPr="00235BF9">
        <w:t xml:space="preserve">was sent by certified mail to </w:t>
      </w:r>
      <w:r>
        <w:t>the last known address of Peach Creek</w:t>
      </w:r>
      <w:r w:rsidRPr="00235BF9">
        <w:t xml:space="preserve">’s </w:t>
      </w:r>
      <w:r>
        <w:t xml:space="preserve">headquarters in the Commission’s records.  A copy of the </w:t>
      </w:r>
      <w:r w:rsidR="000C5A7F">
        <w:t xml:space="preserve">amended </w:t>
      </w:r>
      <w:r>
        <w:t>petition was also sent by certified mail to Patton Village and Patton Village’s attorney.</w:t>
      </w:r>
    </w:p>
    <w:p w:rsidR="000C5A7F" w:rsidRDefault="000C5A7F" w:rsidP="00B11835">
      <w:pPr>
        <w:pStyle w:val="FOFNumbered"/>
      </w:pPr>
      <w:r>
        <w:t xml:space="preserve">In order to address the absence of a properly authorized operator for the Peach Creek system, the Commission finds good cause to waive the 20-day requirement in </w:t>
      </w:r>
      <w:r w:rsidRPr="002F3B5A">
        <w:rPr>
          <w:rFonts w:eastAsia="SimSun"/>
          <w:lang w:eastAsia="zh-CN"/>
        </w:rPr>
        <w:t>16 TAC § </w:t>
      </w:r>
      <w:r>
        <w:t>35(b)(2) (TAC), and consider this matter at the next regularly sched</w:t>
      </w:r>
      <w:r w:rsidR="00F15893">
        <w:t>uled open meeting of September 22</w:t>
      </w:r>
      <w:r>
        <w:t>, 2016.</w:t>
      </w:r>
    </w:p>
    <w:p w:rsidR="00EB623B" w:rsidRPr="0050482D" w:rsidRDefault="00FF281F" w:rsidP="00083845">
      <w:pPr>
        <w:pStyle w:val="Heading1"/>
        <w:spacing w:before="240"/>
      </w:pPr>
      <w:r>
        <w:tab/>
      </w:r>
      <w:r w:rsidR="00EB623B" w:rsidRPr="0050482D">
        <w:t>C</w:t>
      </w:r>
      <w:r w:rsidR="00196DE3" w:rsidRPr="0050482D">
        <w:t>onclusions of Law</w:t>
      </w:r>
    </w:p>
    <w:p w:rsidR="00360C7C" w:rsidRPr="00360C7C" w:rsidRDefault="00360C7C" w:rsidP="00BD183B">
      <w:pPr>
        <w:pStyle w:val="COLNumbered"/>
      </w:pPr>
      <w:r>
        <w:t xml:space="preserve">The Commission has jurisdiction over this docket pursuant to </w:t>
      </w:r>
      <w:r>
        <w:rPr>
          <w:szCs w:val="24"/>
        </w:rPr>
        <w:t>T</w:t>
      </w:r>
      <w:r w:rsidR="00650180">
        <w:rPr>
          <w:szCs w:val="24"/>
        </w:rPr>
        <w:t>WC</w:t>
      </w:r>
      <w:r>
        <w:rPr>
          <w:szCs w:val="24"/>
        </w:rPr>
        <w:t xml:space="preserve"> </w:t>
      </w:r>
      <w:r w:rsidRPr="00D6548C">
        <w:rPr>
          <w:szCs w:val="24"/>
        </w:rPr>
        <w:t>§ </w:t>
      </w:r>
      <w:r>
        <w:t xml:space="preserve">13.041. </w:t>
      </w:r>
    </w:p>
    <w:p w:rsidR="00223C5F" w:rsidRDefault="009A46A9" w:rsidP="00BD183B">
      <w:pPr>
        <w:pStyle w:val="COLNumbered"/>
      </w:pPr>
      <w:r>
        <w:rPr>
          <w:rFonts w:eastAsia="SimSun"/>
          <w:lang w:eastAsia="zh-CN"/>
        </w:rPr>
        <w:t xml:space="preserve">Peach Creek is a retail public utility as defined in </w:t>
      </w:r>
      <w:r w:rsidR="00360C7C">
        <w:rPr>
          <w:rFonts w:eastAsia="SimSun"/>
          <w:lang w:eastAsia="zh-CN"/>
        </w:rPr>
        <w:t xml:space="preserve">TWC § 13.002(19) and </w:t>
      </w:r>
      <w:r w:rsidR="003A639C" w:rsidRPr="003A639C">
        <w:rPr>
          <w:rFonts w:eastAsia="SimSun"/>
          <w:lang w:eastAsia="zh-CN"/>
        </w:rPr>
        <w:t>16 Tex. Admin. Code</w:t>
      </w:r>
      <w:r w:rsidR="003A639C" w:rsidRPr="003A639C">
        <w:rPr>
          <w:rFonts w:eastAsia="SimSun"/>
          <w:smallCaps/>
          <w:lang w:eastAsia="zh-CN"/>
        </w:rPr>
        <w:t xml:space="preserve"> § </w:t>
      </w:r>
      <w:r w:rsidR="00223C5F" w:rsidRPr="00235BF9">
        <w:t>24.3(</w:t>
      </w:r>
      <w:r w:rsidR="00360C7C">
        <w:t>58</w:t>
      </w:r>
      <w:r w:rsidR="00223C5F" w:rsidRPr="00235BF9">
        <w:t xml:space="preserve">) </w:t>
      </w:r>
      <w:r w:rsidR="003A639C">
        <w:t>(TAC)</w:t>
      </w:r>
      <w:r w:rsidR="00083845">
        <w:t>.</w:t>
      </w:r>
    </w:p>
    <w:p w:rsidR="00223C5F" w:rsidRPr="00223C5F" w:rsidRDefault="00083845" w:rsidP="00223C5F">
      <w:pPr>
        <w:pStyle w:val="COLNumbered"/>
      </w:pPr>
      <w:r>
        <w:t>Under</w:t>
      </w:r>
      <w:r w:rsidR="00223C5F" w:rsidRPr="00223C5F">
        <w:t xml:space="preserve"> </w:t>
      </w:r>
      <w:r w:rsidR="007D5025">
        <w:t>TWC</w:t>
      </w:r>
      <w:r w:rsidR="00223C5F" w:rsidRPr="00223C5F">
        <w:t xml:space="preserve"> § 13.4132 and 16 TAC § 24.142, the Commission may authorize a willing person to temporarily manage and operate a utility if the utility has abandoned operations. </w:t>
      </w:r>
    </w:p>
    <w:p w:rsidR="00223C5F" w:rsidRDefault="00223C5F" w:rsidP="00223C5F">
      <w:pPr>
        <w:pStyle w:val="COLNumbered"/>
      </w:pPr>
      <w:r>
        <w:t>TWC § 13.412</w:t>
      </w:r>
      <w:r w:rsidRPr="00223C5F">
        <w:t xml:space="preserve"> and 16 TAC § 24.142 enumerate actions that constitute abandonment, including</w:t>
      </w:r>
      <w:r w:rsidR="00C062E9">
        <w:t>,</w:t>
      </w:r>
      <w:r w:rsidRPr="00223C5F">
        <w:t xml:space="preserve"> but not limited</w:t>
      </w:r>
      <w:r w:rsidR="00C062E9">
        <w:t xml:space="preserve"> to, </w:t>
      </w:r>
      <w:r w:rsidRPr="00223C5F">
        <w:t>failure to provide appropriate water treatment so that a p</w:t>
      </w:r>
      <w:r w:rsidR="00C062E9">
        <w:t xml:space="preserve">otential health hazard results, </w:t>
      </w:r>
      <w:r w:rsidRPr="00223C5F">
        <w:t>failure to adequately maintain facilities resulti</w:t>
      </w:r>
      <w:r w:rsidR="00C062E9">
        <w:t xml:space="preserve">ng in potential health hazards, or </w:t>
      </w:r>
      <w:r w:rsidRPr="00223C5F">
        <w:t xml:space="preserve">repeatedly failing to respond </w:t>
      </w:r>
      <w:r w:rsidR="000C5A7F">
        <w:t>to the C</w:t>
      </w:r>
      <w:r w:rsidR="00C062E9">
        <w:t xml:space="preserve">ommission or the </w:t>
      </w:r>
      <w:r w:rsidR="000C5A7F">
        <w:t>TCEQ.</w:t>
      </w:r>
    </w:p>
    <w:p w:rsidR="00C062E9" w:rsidRPr="00C062E9" w:rsidRDefault="00E34351" w:rsidP="00BD183B">
      <w:pPr>
        <w:pStyle w:val="COLNumbered"/>
        <w:rPr>
          <w:szCs w:val="24"/>
        </w:rPr>
      </w:pPr>
      <w:r>
        <w:t>Peach Creek</w:t>
      </w:r>
      <w:r w:rsidR="00C062E9" w:rsidRPr="00235BF9">
        <w:t xml:space="preserve"> failed to adequately maintain facilities resulting in potential health hazards.</w:t>
      </w:r>
    </w:p>
    <w:p w:rsidR="003470A0" w:rsidRDefault="00E34351" w:rsidP="00C062E9">
      <w:pPr>
        <w:pStyle w:val="COLNumbered"/>
        <w:rPr>
          <w:szCs w:val="24"/>
        </w:rPr>
      </w:pPr>
      <w:r>
        <w:t>Peach Creek</w:t>
      </w:r>
      <w:r w:rsidR="00C062E9" w:rsidRPr="00C062E9">
        <w:t xml:space="preserve"> is incapable of managing and operating as a utility in a way that ensures continuous and adequate service in the area covered by CCN </w:t>
      </w:r>
      <w:r w:rsidR="007D5025">
        <w:t>number</w:t>
      </w:r>
      <w:r w:rsidR="00C062E9" w:rsidRPr="00C062E9">
        <w:t xml:space="preserve"> </w:t>
      </w:r>
      <w:r w:rsidR="00EE311F">
        <w:t>12574</w:t>
      </w:r>
      <w:r w:rsidR="00C062E9">
        <w:t>.</w:t>
      </w:r>
    </w:p>
    <w:p w:rsidR="00C062E9" w:rsidRPr="00C062E9" w:rsidRDefault="00E34351" w:rsidP="00BD183B">
      <w:pPr>
        <w:pStyle w:val="COLNumbered"/>
        <w:rPr>
          <w:szCs w:val="24"/>
        </w:rPr>
      </w:pPr>
      <w:r>
        <w:t>Peach Creek</w:t>
      </w:r>
      <w:r w:rsidR="00C062E9" w:rsidRPr="00235BF9">
        <w:t xml:space="preserve"> has abandoned operations of its facilities.</w:t>
      </w:r>
    </w:p>
    <w:p w:rsidR="00C062E9" w:rsidRPr="000C5A7F" w:rsidRDefault="00083845" w:rsidP="00BD183B">
      <w:pPr>
        <w:pStyle w:val="COLNumbered"/>
        <w:rPr>
          <w:szCs w:val="24"/>
        </w:rPr>
      </w:pPr>
      <w:r>
        <w:lastRenderedPageBreak/>
        <w:t xml:space="preserve">Under </w:t>
      </w:r>
      <w:r w:rsidR="00C062E9" w:rsidRPr="00235BF9">
        <w:t xml:space="preserve">16 TAC </w:t>
      </w:r>
      <w:r w:rsidR="00C062E9" w:rsidRPr="00235BF9">
        <w:rPr>
          <w:bCs/>
          <w:color w:val="000000"/>
          <w:spacing w:val="4"/>
        </w:rPr>
        <w:t xml:space="preserve">§ </w:t>
      </w:r>
      <w:r w:rsidR="00B1508D">
        <w:t>22.29</w:t>
      </w:r>
      <w:r w:rsidR="000C5A7F">
        <w:t>7</w:t>
      </w:r>
      <w:r w:rsidR="00B1508D">
        <w:t>(</w:t>
      </w:r>
      <w:r w:rsidR="009A46A9">
        <w:t>a</w:t>
      </w:r>
      <w:r w:rsidR="00B1508D">
        <w:t>)</w:t>
      </w:r>
      <w:r w:rsidR="00C062E9" w:rsidRPr="00235BF9">
        <w:t xml:space="preserve"> an emergency order to appoint a temporary manager may be i</w:t>
      </w:r>
      <w:r w:rsidR="00B1508D">
        <w:t>ssued with or without a hearing</w:t>
      </w:r>
      <w:r w:rsidR="00C062E9" w:rsidRPr="00235BF9">
        <w:t>.</w:t>
      </w:r>
      <w:r w:rsidR="00B1508D">
        <w:t xml:space="preserve">  The Commission or the executive director will set a hearing as soon as practicable after the order is issued.</w:t>
      </w:r>
      <w:r w:rsidR="00C062E9" w:rsidRPr="00235BF9">
        <w:rPr>
          <w:position w:val="6"/>
          <w:sz w:val="16"/>
        </w:rPr>
        <w:footnoteReference w:id="3"/>
      </w:r>
    </w:p>
    <w:p w:rsidR="000C5A7F" w:rsidRPr="00C062E9" w:rsidRDefault="000C5A7F" w:rsidP="00BD183B">
      <w:pPr>
        <w:pStyle w:val="COLNumbered"/>
        <w:rPr>
          <w:szCs w:val="24"/>
        </w:rPr>
      </w:pPr>
      <w:r>
        <w:t xml:space="preserve">Under </w:t>
      </w:r>
      <w:r w:rsidRPr="00376763">
        <w:rPr>
          <w:rFonts w:eastAsia="SimSun"/>
          <w:lang w:eastAsia="zh-CN"/>
        </w:rPr>
        <w:t xml:space="preserve">16 TAC </w:t>
      </w:r>
      <w:r>
        <w:rPr>
          <w:rFonts w:eastAsia="SimSun"/>
          <w:lang w:eastAsia="zh-CN"/>
        </w:rPr>
        <w:t>§ </w:t>
      </w:r>
      <w:r>
        <w:t xml:space="preserve">22.5(b), good cause exists to waive the 20-day requirement of </w:t>
      </w:r>
      <w:r w:rsidRPr="00376763">
        <w:rPr>
          <w:rFonts w:eastAsia="SimSun"/>
          <w:lang w:eastAsia="zh-CN"/>
        </w:rPr>
        <w:t xml:space="preserve">16 TAC </w:t>
      </w:r>
      <w:r>
        <w:rPr>
          <w:rFonts w:eastAsia="SimSun"/>
          <w:lang w:eastAsia="zh-CN"/>
        </w:rPr>
        <w:t>§ </w:t>
      </w:r>
      <w:r>
        <w:t>22.35(b</w:t>
      </w:r>
      <w:proofErr w:type="gramStart"/>
      <w:r>
        <w:t>)(</w:t>
      </w:r>
      <w:proofErr w:type="gramEnd"/>
      <w:r>
        <w:t>2).</w:t>
      </w:r>
    </w:p>
    <w:p w:rsidR="00EB623B" w:rsidRDefault="00FF281F" w:rsidP="00427DFA">
      <w:pPr>
        <w:pStyle w:val="Heading1"/>
        <w:spacing w:before="240"/>
      </w:pPr>
      <w:r>
        <w:tab/>
      </w:r>
      <w:r w:rsidR="00EB623B">
        <w:t>O</w:t>
      </w:r>
      <w:r w:rsidR="00196DE3">
        <w:t>rdering Paragraphs</w:t>
      </w:r>
    </w:p>
    <w:p w:rsidR="00EB623B" w:rsidRDefault="00EB623B" w:rsidP="008E2D0A">
      <w:pPr>
        <w:pStyle w:val="BodyText"/>
      </w:pPr>
      <w:r>
        <w:t>In accordance with the</w:t>
      </w:r>
      <w:r w:rsidR="00BC1FB8">
        <w:t>se</w:t>
      </w:r>
      <w:r>
        <w:t xml:space="preserve"> </w:t>
      </w:r>
      <w:r w:rsidR="008E2D0A">
        <w:t>f</w:t>
      </w:r>
      <w:r>
        <w:t xml:space="preserve">indings of </w:t>
      </w:r>
      <w:r w:rsidR="008E2D0A">
        <w:t>f</w:t>
      </w:r>
      <w:r>
        <w:t xml:space="preserve">act and </w:t>
      </w:r>
      <w:r w:rsidR="008E2D0A">
        <w:t>c</w:t>
      </w:r>
      <w:r>
        <w:t xml:space="preserve">onclusions of </w:t>
      </w:r>
      <w:r w:rsidR="008E2D0A">
        <w:t>l</w:t>
      </w:r>
      <w:r>
        <w:t xml:space="preserve">aw, the Commission issues the following </w:t>
      </w:r>
      <w:r w:rsidR="00EE311F">
        <w:t>O</w:t>
      </w:r>
      <w:r>
        <w:t>rder:</w:t>
      </w:r>
    </w:p>
    <w:p w:rsidR="00C062E9" w:rsidRDefault="00C062E9" w:rsidP="00C062E9">
      <w:pPr>
        <w:pStyle w:val="OrderingNumbered"/>
      </w:pPr>
      <w:r w:rsidRPr="00235BF9">
        <w:t>Commission Staff’s</w:t>
      </w:r>
      <w:r w:rsidR="00FC4310">
        <w:t xml:space="preserve"> amended request</w:t>
      </w:r>
      <w:r w:rsidRPr="00235BF9">
        <w:t xml:space="preserve"> </w:t>
      </w:r>
      <w:r w:rsidR="00426D99" w:rsidRPr="00633BE5">
        <w:t xml:space="preserve">for an </w:t>
      </w:r>
      <w:r w:rsidR="00FC4310">
        <w:t xml:space="preserve">emergency </w:t>
      </w:r>
      <w:r w:rsidR="00426D99" w:rsidRPr="00633BE5">
        <w:t>order appointing a temporary manager to</w:t>
      </w:r>
      <w:r w:rsidR="00426D99">
        <w:t xml:space="preserve"> </w:t>
      </w:r>
      <w:r w:rsidR="00426D99">
        <w:rPr>
          <w:bCs/>
          <w:szCs w:val="24"/>
        </w:rPr>
        <w:t xml:space="preserve">Peach Creek Dam and Lake Club, Inc. </w:t>
      </w:r>
      <w:r w:rsidR="00426D99" w:rsidRPr="00633BE5">
        <w:t>is granted</w:t>
      </w:r>
      <w:r w:rsidR="00FC4310">
        <w:t>.</w:t>
      </w:r>
    </w:p>
    <w:p w:rsidR="00C062E9" w:rsidRPr="00235BF9" w:rsidRDefault="00F417EB" w:rsidP="00BD686C">
      <w:pPr>
        <w:pStyle w:val="OrderingNumbered"/>
      </w:pPr>
      <w:r>
        <w:t>Effective</w:t>
      </w:r>
      <w:r w:rsidR="00360C7C">
        <w:t xml:space="preserve"> the date of this Order, </w:t>
      </w:r>
      <w:r w:rsidR="00EE311F">
        <w:t>John Davis, owner of Benry Utility Services,</w:t>
      </w:r>
      <w:r w:rsidR="00C062E9" w:rsidRPr="00235BF9">
        <w:t xml:space="preserve"> is appointed temporary manager of </w:t>
      </w:r>
      <w:r w:rsidR="00E34351">
        <w:t>Peach Creek</w:t>
      </w:r>
      <w:r w:rsidR="00C062E9" w:rsidRPr="00235BF9">
        <w:t xml:space="preserve"> for a term of </w:t>
      </w:r>
      <w:r w:rsidR="00FC4310">
        <w:t>180 days to begin on September 22, 2016 and end on March 21, 2017</w:t>
      </w:r>
      <w:r w:rsidR="00C062E9" w:rsidRPr="00235BF9">
        <w:t xml:space="preserve"> or until another utility is certified to provide service to </w:t>
      </w:r>
      <w:r w:rsidR="00E34351">
        <w:t>Peach Creek</w:t>
      </w:r>
      <w:r w:rsidR="00C062E9" w:rsidRPr="00235BF9">
        <w:t xml:space="preserve">’s customers, whichever is the earlier occurrence.  </w:t>
      </w:r>
    </w:p>
    <w:p w:rsidR="00E212D4" w:rsidRDefault="00EE311F" w:rsidP="008E2D0A">
      <w:pPr>
        <w:pStyle w:val="OrderingNumbered"/>
      </w:pPr>
      <w:r>
        <w:t>John Davis</w:t>
      </w:r>
      <w:r w:rsidRPr="00235BF9">
        <w:t xml:space="preserve"> </w:t>
      </w:r>
      <w:r w:rsidR="00C062E9" w:rsidRPr="00235BF9">
        <w:t>has all the powers and duties necessary to ensure the continued operation of the utility and the provision of continuous and adequate services to customers.</w:t>
      </w:r>
    </w:p>
    <w:p w:rsidR="00C062E9" w:rsidRPr="00235BF9" w:rsidRDefault="00C062E9" w:rsidP="00C062E9">
      <w:pPr>
        <w:pStyle w:val="OrderingNumbered"/>
      </w:pPr>
      <w:r w:rsidRPr="00235BF9">
        <w:t xml:space="preserve">As temporary manager, </w:t>
      </w:r>
      <w:r w:rsidR="00EE311F">
        <w:t>John Davis</w:t>
      </w:r>
      <w:r w:rsidR="00EE311F" w:rsidRPr="00235BF9">
        <w:t xml:space="preserve"> </w:t>
      </w:r>
      <w:r w:rsidRPr="00235BF9">
        <w:t>shall comply with all requirements in 16 TAC § 24.143</w:t>
      </w:r>
      <w:r>
        <w:t>,</w:t>
      </w:r>
      <w:r w:rsidRPr="00235BF9">
        <w:t xml:space="preserve"> including but not to limited to reading meters, billing for service, collecting revenues, disbursing funds, requesting rate increases if needed, accessing all system components, conducting required sampling, making necessary repairs; and performing other acts necessary to assure continuous and adequate utility service as authorized by the Commission.</w:t>
      </w:r>
    </w:p>
    <w:p w:rsidR="00C062E9" w:rsidRPr="00235BF9" w:rsidRDefault="00EE311F" w:rsidP="00C062E9">
      <w:pPr>
        <w:pStyle w:val="OrderingNumbered"/>
      </w:pPr>
      <w:r>
        <w:t>John Davis</w:t>
      </w:r>
      <w:r w:rsidRPr="00235BF9">
        <w:t xml:space="preserve"> </w:t>
      </w:r>
      <w:r w:rsidR="00C062E9" w:rsidRPr="00235BF9">
        <w:t>shall comply with all applicable requirements imposed by the TCEQ.</w:t>
      </w:r>
    </w:p>
    <w:p w:rsidR="00C062E9" w:rsidRDefault="00EE311F" w:rsidP="00C062E9">
      <w:pPr>
        <w:pStyle w:val="OrderingNumbered"/>
      </w:pPr>
      <w:r>
        <w:t>John Davis</w:t>
      </w:r>
      <w:r w:rsidRPr="00235BF9">
        <w:t xml:space="preserve"> </w:t>
      </w:r>
      <w:r w:rsidR="00C062E9" w:rsidRPr="00235BF9">
        <w:t xml:space="preserve">is not required to post financial assurance. </w:t>
      </w:r>
    </w:p>
    <w:p w:rsidR="00E212D4" w:rsidRDefault="00EE311F" w:rsidP="008E2D0A">
      <w:pPr>
        <w:pStyle w:val="OrderingNumbered"/>
      </w:pPr>
      <w:r>
        <w:t>John Davis</w:t>
      </w:r>
      <w:r w:rsidRPr="00235BF9">
        <w:t xml:space="preserve"> </w:t>
      </w:r>
      <w:r w:rsidR="00C062E9" w:rsidRPr="00235BF9">
        <w:t xml:space="preserve">shall be compensated for </w:t>
      </w:r>
      <w:r w:rsidR="00C062E9">
        <w:t>his</w:t>
      </w:r>
      <w:r w:rsidR="00C062E9" w:rsidRPr="00235BF9">
        <w:t xml:space="preserve"> role as temporary manager from </w:t>
      </w:r>
      <w:r w:rsidR="00E34351">
        <w:t>Peach Creek</w:t>
      </w:r>
      <w:r w:rsidR="00C062E9" w:rsidRPr="00235BF9">
        <w:t xml:space="preserve">’s revenues in the amount of </w:t>
      </w:r>
      <w:r w:rsidR="00FC4310">
        <w:t>fifteen</w:t>
      </w:r>
      <w:r w:rsidR="00C062E9" w:rsidRPr="00235BF9">
        <w:t xml:space="preserve"> dollars per connection</w:t>
      </w:r>
      <w:r w:rsidR="00C062E9">
        <w:t xml:space="preserve"> per month, and shall bill for this </w:t>
      </w:r>
      <w:r w:rsidR="00427DFA">
        <w:br/>
      </w:r>
      <w:r w:rsidR="00427DFA">
        <w:lastRenderedPageBreak/>
        <w:br/>
      </w:r>
      <w:r w:rsidR="00C062E9">
        <w:t xml:space="preserve">amount in addition to the regular authorized rates of </w:t>
      </w:r>
      <w:r w:rsidR="00E34351">
        <w:t>Peach Creek</w:t>
      </w:r>
      <w:r w:rsidR="00C062E9" w:rsidRPr="00235BF9">
        <w:t>.</w:t>
      </w:r>
    </w:p>
    <w:p w:rsidR="00FC4310" w:rsidRDefault="00FC4310" w:rsidP="008E2D0A">
      <w:pPr>
        <w:pStyle w:val="OrderingNumbered"/>
      </w:pPr>
      <w:r>
        <w:t xml:space="preserve">Commission Staff shall provide notice of issuance of this emergency order to Peach Creek as soon as practicable pursuant to </w:t>
      </w:r>
      <w:r w:rsidRPr="00376763">
        <w:rPr>
          <w:rFonts w:eastAsia="SimSun"/>
          <w:lang w:eastAsia="zh-CN"/>
        </w:rPr>
        <w:t xml:space="preserve">16 TAC </w:t>
      </w:r>
      <w:r>
        <w:rPr>
          <w:rFonts w:eastAsia="SimSun"/>
          <w:lang w:eastAsia="zh-CN"/>
        </w:rPr>
        <w:t>§ </w:t>
      </w:r>
      <w:r>
        <w:t>22.293(c).</w:t>
      </w:r>
    </w:p>
    <w:p w:rsidR="00FC4310" w:rsidRDefault="00FC4310" w:rsidP="008E2D0A">
      <w:pPr>
        <w:pStyle w:val="OrderingNumbered"/>
      </w:pPr>
      <w:r>
        <w:t>A hearing to affirm, modify or set aside this emergency order shall be held at the October 7, 2016 Open Meeting currently scheduled for 9:30 a.m., at the offices of the Commission in Austin, Texas.</w:t>
      </w:r>
    </w:p>
    <w:p w:rsidR="00FC4310" w:rsidRDefault="00FC4310" w:rsidP="008E2D0A">
      <w:pPr>
        <w:pStyle w:val="OrderingNumbered"/>
      </w:pPr>
      <w:r>
        <w:t>Commission Staff shall provide notice of opportunity to participate in an evidentiary hearing to affirm, modify, or set aside this emergency order to Peach Creek no later than the tenth day before the date of the hearing and shall provide that Peach Creek may waive the right to this hearing either by written notice to the Commission or by failing to attend the hearing.</w:t>
      </w:r>
    </w:p>
    <w:p w:rsidR="00F8363B" w:rsidRDefault="00F8363B" w:rsidP="008E2D0A">
      <w:pPr>
        <w:pStyle w:val="OrderingNumbered"/>
      </w:pPr>
      <w:r>
        <w:t>All other motions, requests for entry of specific findings of fact and conclusions of law, and any other requests for general or special relief, if not expressly granted herein, are denied.</w:t>
      </w:r>
    </w:p>
    <w:p w:rsidR="009F3889" w:rsidRPr="00633BE5" w:rsidRDefault="009F3889" w:rsidP="009F3889">
      <w:pPr>
        <w:pStyle w:val="Dateline"/>
        <w:spacing w:before="240"/>
      </w:pPr>
      <w:r w:rsidRPr="00633BE5">
        <w:t>Signed at Austin, Texas the ________ day of September 2016.</w:t>
      </w:r>
    </w:p>
    <w:p w:rsidR="009F3889" w:rsidRPr="00633BE5" w:rsidRDefault="009F3889" w:rsidP="009F3889">
      <w:pPr>
        <w:pStyle w:val="Dateline"/>
        <w:spacing w:after="120"/>
      </w:pPr>
    </w:p>
    <w:p w:rsidR="009F3889" w:rsidRPr="00633BE5" w:rsidRDefault="009F3889" w:rsidP="009F3889">
      <w:pPr>
        <w:pStyle w:val="Signatures"/>
      </w:pPr>
      <w:r w:rsidRPr="00633BE5">
        <w:t>PUBLIC UTILITY COMMISSION OF TEXAS</w:t>
      </w: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r w:rsidRPr="00633BE5">
        <w:t>______________________________________________</w:t>
      </w:r>
    </w:p>
    <w:p w:rsidR="009F3889" w:rsidRPr="00633BE5" w:rsidRDefault="009F3889" w:rsidP="009F3889">
      <w:pPr>
        <w:pStyle w:val="Signatures"/>
      </w:pPr>
      <w:r w:rsidRPr="00633BE5">
        <w:t>DONNA L. NELSON, CHAIRMAN</w:t>
      </w: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r w:rsidRPr="00633BE5">
        <w:t>______________________________________________</w:t>
      </w:r>
    </w:p>
    <w:p w:rsidR="009F3889" w:rsidRPr="00633BE5" w:rsidRDefault="009F3889" w:rsidP="009F3889">
      <w:pPr>
        <w:pStyle w:val="Signatures"/>
      </w:pPr>
      <w:r w:rsidRPr="00633BE5">
        <w:t>KENNETH W. ANDERSON, JR., COMMISSIONER</w:t>
      </w: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p>
    <w:p w:rsidR="009F3889" w:rsidRPr="00633BE5" w:rsidRDefault="009F3889" w:rsidP="009F3889">
      <w:pPr>
        <w:pStyle w:val="Signatures"/>
      </w:pPr>
      <w:r w:rsidRPr="00633BE5">
        <w:t>______________________________________________</w:t>
      </w:r>
    </w:p>
    <w:p w:rsidR="009F3889" w:rsidRDefault="009F3889" w:rsidP="009F3889">
      <w:pPr>
        <w:pStyle w:val="Signatures"/>
      </w:pPr>
      <w:r w:rsidRPr="00633BE5">
        <w:t>BRANDY MARTY MARQUEZ, COMMISSIONER</w:t>
      </w:r>
    </w:p>
    <w:p w:rsidR="009F3889" w:rsidRPr="00633BE5" w:rsidRDefault="009F3889" w:rsidP="009F3889">
      <w:pPr>
        <w:pStyle w:val="Signatures"/>
      </w:pPr>
    </w:p>
    <w:p w:rsidR="009F3889" w:rsidRPr="00633BE5" w:rsidRDefault="009F3889" w:rsidP="009F3889">
      <w:pPr>
        <w:pStyle w:val="EndMatter"/>
        <w:rPr>
          <w:sz w:val="18"/>
          <w:szCs w:val="18"/>
        </w:rPr>
      </w:pPr>
      <w:r w:rsidRPr="00633BE5">
        <w:rPr>
          <w:sz w:val="18"/>
          <w:szCs w:val="18"/>
        </w:rPr>
        <w:t>2013</w:t>
      </w:r>
    </w:p>
    <w:p w:rsidR="00C026E6" w:rsidRDefault="008C6F06" w:rsidP="009A46A9">
      <w:pPr>
        <w:pStyle w:val="FilePath"/>
        <w:spacing w:before="0"/>
        <w:jc w:val="left"/>
      </w:pPr>
      <w:r w:rsidRPr="00316147">
        <w:rPr>
          <w:szCs w:val="16"/>
        </w:rPr>
        <w:fldChar w:fldCharType="begin"/>
      </w:r>
      <w:r w:rsidRPr="00316147">
        <w:rPr>
          <w:szCs w:val="16"/>
        </w:rPr>
        <w:instrText xml:space="preserve"> FILENAME  \* Lower \p  \* MERGEFORMAT </w:instrText>
      </w:r>
      <w:r w:rsidRPr="00316147">
        <w:rPr>
          <w:szCs w:val="16"/>
        </w:rPr>
        <w:fldChar w:fldCharType="separate"/>
      </w:r>
      <w:r w:rsidR="000C5A7F">
        <w:rPr>
          <w:noProof/>
          <w:szCs w:val="16"/>
        </w:rPr>
        <w:t>q:\cadm\docket management\water\emerg order_temp. manager\46262 amended po.docx</w:t>
      </w:r>
      <w:r w:rsidRPr="00316147">
        <w:rPr>
          <w:szCs w:val="16"/>
        </w:rPr>
        <w:fldChar w:fldCharType="end"/>
      </w:r>
    </w:p>
    <w:sectPr w:rsidR="00C026E6"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9AF" w:rsidRDefault="00C459AF">
      <w:r>
        <w:separator/>
      </w:r>
    </w:p>
  </w:endnote>
  <w:endnote w:type="continuationSeparator" w:id="0">
    <w:p w:rsidR="00C459AF" w:rsidRDefault="00C4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9AF" w:rsidRDefault="00C459AF">
      <w:r>
        <w:separator/>
      </w:r>
    </w:p>
  </w:footnote>
  <w:footnote w:type="continuationSeparator" w:id="0">
    <w:p w:rsidR="00C459AF" w:rsidRDefault="00C459AF">
      <w:r>
        <w:continuationSeparator/>
      </w:r>
    </w:p>
  </w:footnote>
  <w:footnote w:id="1">
    <w:p w:rsidR="004D3CAF" w:rsidRDefault="004D3CAF">
      <w:pPr>
        <w:pStyle w:val="FootnoteText"/>
      </w:pPr>
      <w:r>
        <w:rPr>
          <w:rStyle w:val="FootnoteReference"/>
        </w:rPr>
        <w:footnoteRef/>
      </w:r>
      <w:r>
        <w:t xml:space="preserve">  </w:t>
      </w:r>
      <w:r w:rsidRPr="004D3CAF">
        <w:rPr>
          <w:i/>
        </w:rPr>
        <w:t xml:space="preserve">Application </w:t>
      </w:r>
      <w:r>
        <w:rPr>
          <w:i/>
        </w:rPr>
        <w:t>o</w:t>
      </w:r>
      <w:r w:rsidRPr="004D3CAF">
        <w:rPr>
          <w:i/>
        </w:rPr>
        <w:t xml:space="preserve">f Peach Creek Dam </w:t>
      </w:r>
      <w:r>
        <w:rPr>
          <w:i/>
        </w:rPr>
        <w:t>a</w:t>
      </w:r>
      <w:r w:rsidRPr="004D3CAF">
        <w:rPr>
          <w:i/>
        </w:rPr>
        <w:t xml:space="preserve">nd Lake Club Water System </w:t>
      </w:r>
      <w:r>
        <w:rPr>
          <w:i/>
        </w:rPr>
        <w:t>a</w:t>
      </w:r>
      <w:r w:rsidRPr="004D3CAF">
        <w:rPr>
          <w:i/>
        </w:rPr>
        <w:t xml:space="preserve">nd City </w:t>
      </w:r>
      <w:r>
        <w:rPr>
          <w:i/>
        </w:rPr>
        <w:t>o</w:t>
      </w:r>
      <w:r w:rsidRPr="004D3CAF">
        <w:rPr>
          <w:i/>
        </w:rPr>
        <w:t xml:space="preserve">f Patton Village </w:t>
      </w:r>
      <w:r>
        <w:rPr>
          <w:i/>
        </w:rPr>
        <w:t>f</w:t>
      </w:r>
      <w:r w:rsidRPr="004D3CAF">
        <w:rPr>
          <w:i/>
        </w:rPr>
        <w:t xml:space="preserve">or Sale, Transfer, </w:t>
      </w:r>
      <w:r>
        <w:rPr>
          <w:i/>
        </w:rPr>
        <w:t>o</w:t>
      </w:r>
      <w:r w:rsidRPr="004D3CAF">
        <w:rPr>
          <w:i/>
        </w:rPr>
        <w:t xml:space="preserve">r Merger </w:t>
      </w:r>
      <w:r>
        <w:rPr>
          <w:i/>
        </w:rPr>
        <w:t>o</w:t>
      </w:r>
      <w:r w:rsidRPr="004D3CAF">
        <w:rPr>
          <w:i/>
        </w:rPr>
        <w:t>f Facilities</w:t>
      </w:r>
      <w:r>
        <w:rPr>
          <w:i/>
        </w:rPr>
        <w:t xml:space="preserve"> and Certificate o</w:t>
      </w:r>
      <w:r w:rsidRPr="004D3CAF">
        <w:rPr>
          <w:i/>
        </w:rPr>
        <w:t xml:space="preserve">f Convenience </w:t>
      </w:r>
      <w:r>
        <w:rPr>
          <w:i/>
        </w:rPr>
        <w:t>a</w:t>
      </w:r>
      <w:r w:rsidRPr="004D3CAF">
        <w:rPr>
          <w:i/>
        </w:rPr>
        <w:t xml:space="preserve">nd Necessity </w:t>
      </w:r>
      <w:r>
        <w:rPr>
          <w:i/>
        </w:rPr>
        <w:t>i</w:t>
      </w:r>
      <w:r w:rsidRPr="004D3CAF">
        <w:rPr>
          <w:i/>
        </w:rPr>
        <w:t>n Montgomery County (37915-S)</w:t>
      </w:r>
      <w:r w:rsidR="00960229">
        <w:t>, Docket No. 43132 (Sep. 16</w:t>
      </w:r>
      <w:r>
        <w:t>, 201</w:t>
      </w:r>
      <w:r w:rsidR="00960229">
        <w:t>4</w:t>
      </w:r>
      <w:r>
        <w:t>).</w:t>
      </w:r>
    </w:p>
  </w:footnote>
  <w:footnote w:id="2">
    <w:p w:rsidR="00191387" w:rsidRDefault="00191387">
      <w:pPr>
        <w:pStyle w:val="FootnoteText"/>
      </w:pPr>
      <w:r>
        <w:rPr>
          <w:rStyle w:val="FootnoteReference"/>
        </w:rPr>
        <w:footnoteRef/>
      </w:r>
      <w:r>
        <w:t xml:space="preserve">  </w:t>
      </w:r>
      <w:r w:rsidRPr="00191387">
        <w:rPr>
          <w:i/>
        </w:rPr>
        <w:t>In the</w:t>
      </w:r>
      <w:r>
        <w:t xml:space="preserve"> </w:t>
      </w:r>
      <w:r w:rsidRPr="00191387">
        <w:rPr>
          <w:i/>
        </w:rPr>
        <w:t>Matter of an Enforcement Action Concerning Peach Creek Dam &amp; Lake Club; RN101193027</w:t>
      </w:r>
      <w:r>
        <w:t>, Texas Commission on Environmental Quality, Docket No. 2010-1807-PWS-E (Ma</w:t>
      </w:r>
      <w:r w:rsidR="00960229">
        <w:t>r.</w:t>
      </w:r>
      <w:r>
        <w:t xml:space="preserve"> 7, 2012).</w:t>
      </w:r>
    </w:p>
  </w:footnote>
  <w:footnote w:id="3">
    <w:p w:rsidR="00C062E9" w:rsidRDefault="00C062E9" w:rsidP="00C062E9">
      <w:pPr>
        <w:pStyle w:val="FootnoteText"/>
      </w:pPr>
      <w:r>
        <w:rPr>
          <w:rStyle w:val="FootnoteReference"/>
        </w:rPr>
        <w:footnoteRef/>
      </w:r>
      <w:r>
        <w:t xml:space="preserve"> 16 TAC § 22.29</w:t>
      </w:r>
      <w:r w:rsidR="000C5A7F">
        <w:t>9(d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12B" w:rsidRDefault="0041412B" w:rsidP="0041412B">
    <w:pPr>
      <w:tabs>
        <w:tab w:val="center" w:pos="4770"/>
        <w:tab w:val="right" w:pos="9360"/>
      </w:tabs>
      <w:rPr>
        <w:b/>
        <w:snapToGrid/>
        <w:sz w:val="22"/>
        <w:szCs w:val="22"/>
      </w:rPr>
    </w:pPr>
    <w:r w:rsidRPr="0041412B">
      <w:rPr>
        <w:b/>
        <w:snapToGrid/>
        <w:sz w:val="22"/>
        <w:szCs w:val="22"/>
      </w:rPr>
      <w:t xml:space="preserve">Docket No. </w:t>
    </w:r>
    <w:r w:rsidR="00FF281F">
      <w:rPr>
        <w:b/>
        <w:snapToGrid/>
        <w:sz w:val="22"/>
        <w:szCs w:val="22"/>
      </w:rPr>
      <w:t>46262</w:t>
    </w:r>
    <w:r w:rsidRPr="0041412B">
      <w:rPr>
        <w:b/>
        <w:snapToGrid/>
        <w:sz w:val="22"/>
        <w:szCs w:val="22"/>
      </w:rPr>
      <w:tab/>
    </w:r>
    <w:r w:rsidR="00960229">
      <w:rPr>
        <w:b/>
        <w:snapToGrid/>
        <w:sz w:val="22"/>
        <w:szCs w:val="22"/>
      </w:rPr>
      <w:t xml:space="preserve">Proposed </w:t>
    </w:r>
    <w:r>
      <w:rPr>
        <w:b/>
        <w:snapToGrid/>
        <w:sz w:val="22"/>
        <w:szCs w:val="22"/>
      </w:rPr>
      <w:t xml:space="preserve">Emergency </w:t>
    </w:r>
    <w:r w:rsidRPr="0041412B">
      <w:rPr>
        <w:b/>
        <w:snapToGrid/>
        <w:sz w:val="22"/>
        <w:szCs w:val="22"/>
      </w:rPr>
      <w:t>Order</w:t>
    </w:r>
    <w:r w:rsidRPr="0041412B">
      <w:rPr>
        <w:b/>
        <w:snapToGrid/>
        <w:sz w:val="22"/>
        <w:szCs w:val="22"/>
      </w:rPr>
      <w:tab/>
      <w:t xml:space="preserve">Page </w:t>
    </w:r>
    <w:r w:rsidRPr="0041412B">
      <w:rPr>
        <w:b/>
        <w:snapToGrid/>
        <w:sz w:val="22"/>
        <w:szCs w:val="22"/>
      </w:rPr>
      <w:fldChar w:fldCharType="begin"/>
    </w:r>
    <w:r w:rsidRPr="0041412B">
      <w:rPr>
        <w:b/>
        <w:snapToGrid/>
        <w:sz w:val="22"/>
        <w:szCs w:val="22"/>
      </w:rPr>
      <w:instrText xml:space="preserve"> PAGE  \* Arabic  \* MERGEFORMAT </w:instrText>
    </w:r>
    <w:r w:rsidRPr="0041412B">
      <w:rPr>
        <w:b/>
        <w:snapToGrid/>
        <w:sz w:val="22"/>
        <w:szCs w:val="22"/>
      </w:rPr>
      <w:fldChar w:fldCharType="separate"/>
    </w:r>
    <w:r w:rsidR="005E5E64">
      <w:rPr>
        <w:b/>
        <w:noProof/>
        <w:snapToGrid/>
        <w:sz w:val="22"/>
        <w:szCs w:val="22"/>
      </w:rPr>
      <w:t>2</w:t>
    </w:r>
    <w:r w:rsidRPr="0041412B">
      <w:rPr>
        <w:b/>
        <w:snapToGrid/>
        <w:sz w:val="22"/>
        <w:szCs w:val="22"/>
      </w:rPr>
      <w:fldChar w:fldCharType="end"/>
    </w:r>
    <w:r w:rsidRPr="0041412B">
      <w:rPr>
        <w:b/>
        <w:snapToGrid/>
        <w:sz w:val="22"/>
        <w:szCs w:val="22"/>
      </w:rPr>
      <w:t xml:space="preserve"> </w:t>
    </w:r>
    <w:r>
      <w:rPr>
        <w:b/>
        <w:snapToGrid/>
        <w:sz w:val="22"/>
        <w:szCs w:val="22"/>
      </w:rPr>
      <w:t>of</w:t>
    </w:r>
    <w:r w:rsidRPr="0041412B">
      <w:rPr>
        <w:b/>
        <w:snapToGrid/>
        <w:sz w:val="22"/>
        <w:szCs w:val="22"/>
      </w:rPr>
      <w:t xml:space="preserve"> </w:t>
    </w:r>
    <w:r w:rsidRPr="0041412B">
      <w:rPr>
        <w:b/>
        <w:snapToGrid/>
        <w:sz w:val="22"/>
        <w:szCs w:val="22"/>
      </w:rPr>
      <w:fldChar w:fldCharType="begin"/>
    </w:r>
    <w:r w:rsidRPr="0041412B">
      <w:rPr>
        <w:b/>
        <w:snapToGrid/>
        <w:sz w:val="22"/>
        <w:szCs w:val="22"/>
      </w:rPr>
      <w:instrText xml:space="preserve"> NUMPAGES  \* Arabic  \* MERGEFORMAT </w:instrText>
    </w:r>
    <w:r w:rsidRPr="0041412B">
      <w:rPr>
        <w:b/>
        <w:snapToGrid/>
        <w:sz w:val="22"/>
        <w:szCs w:val="22"/>
      </w:rPr>
      <w:fldChar w:fldCharType="separate"/>
    </w:r>
    <w:r w:rsidR="005E5E64">
      <w:rPr>
        <w:b/>
        <w:noProof/>
        <w:snapToGrid/>
        <w:sz w:val="22"/>
        <w:szCs w:val="22"/>
      </w:rPr>
      <w:t>5</w:t>
    </w:r>
    <w:r w:rsidRPr="0041412B">
      <w:rPr>
        <w:b/>
        <w:snapToGrid/>
        <w:sz w:val="22"/>
        <w:szCs w:val="22"/>
      </w:rPr>
      <w:fldChar w:fldCharType="end"/>
    </w:r>
  </w:p>
  <w:p w:rsidR="00FF281F" w:rsidRDefault="00FF281F" w:rsidP="0041412B">
    <w:pPr>
      <w:tabs>
        <w:tab w:val="center" w:pos="4770"/>
        <w:tab w:val="right" w:pos="9360"/>
      </w:tabs>
      <w:rPr>
        <w:b/>
        <w:snapToGrid/>
        <w:sz w:val="22"/>
        <w:szCs w:val="22"/>
      </w:rPr>
    </w:pPr>
  </w:p>
  <w:p w:rsidR="00FF281F" w:rsidRPr="0041412B" w:rsidRDefault="00FF281F" w:rsidP="0041412B">
    <w:pPr>
      <w:tabs>
        <w:tab w:val="center" w:pos="4770"/>
        <w:tab w:val="right" w:pos="9360"/>
      </w:tabs>
      <w:rPr>
        <w:b/>
        <w:snapToGrid/>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1D60FB0"/>
    <w:multiLevelType w:val="multilevel"/>
    <w:tmpl w:val="E9FE733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15:restartNumberingAfterBreak="0">
    <w:nsid w:val="27201F3C"/>
    <w:multiLevelType w:val="hybridMultilevel"/>
    <w:tmpl w:val="FBA8110A"/>
    <w:lvl w:ilvl="0" w:tplc="8DD0D330">
      <w:start w:val="1"/>
      <w:numFmt w:val="decimal"/>
      <w:pStyle w:val="Ordering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068DF"/>
    <w:multiLevelType w:val="hybridMultilevel"/>
    <w:tmpl w:val="B4EAEF04"/>
    <w:lvl w:ilvl="0" w:tplc="C47201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C517CF"/>
    <w:multiLevelType w:val="hybridMultilevel"/>
    <w:tmpl w:val="0D52464E"/>
    <w:lvl w:ilvl="0" w:tplc="7E04ED46">
      <w:start w:val="1"/>
      <w:numFmt w:val="decimal"/>
      <w:lvlText w:val="%1."/>
      <w:lvlJc w:val="left"/>
      <w:pPr>
        <w:ind w:left="360" w:hanging="360"/>
      </w:pPr>
      <w:rPr>
        <w:rFonts w:ascii="Times New Roman" w:eastAsia="Times New Roman" w:hAnsi="Times New Roman" w:cs="Calibr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502CE1"/>
    <w:multiLevelType w:val="singleLevel"/>
    <w:tmpl w:val="FBC8EEDA"/>
    <w:lvl w:ilvl="0">
      <w:start w:val="2"/>
      <w:numFmt w:val="decimal"/>
      <w:lvlText w:val="%1."/>
      <w:lvlJc w:val="left"/>
      <w:pPr>
        <w:tabs>
          <w:tab w:val="num" w:pos="720"/>
        </w:tabs>
        <w:ind w:left="720" w:hanging="720"/>
      </w:pPr>
      <w:rPr>
        <w:rFonts w:hint="default"/>
      </w:rPr>
    </w:lvl>
  </w:abstractNum>
  <w:abstractNum w:abstractNumId="9" w15:restartNumberingAfterBreak="0">
    <w:nsid w:val="6F6B1C74"/>
    <w:multiLevelType w:val="multilevel"/>
    <w:tmpl w:val="053C5314"/>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2C707C0"/>
    <w:multiLevelType w:val="multilevel"/>
    <w:tmpl w:val="FA50725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9"/>
  </w:num>
  <w:num w:numId="2">
    <w:abstractNumId w:val="9"/>
  </w:num>
  <w:num w:numId="3">
    <w:abstractNumId w:val="9"/>
  </w:num>
  <w:num w:numId="4">
    <w:abstractNumId w:val="9"/>
  </w:num>
  <w:num w:numId="5">
    <w:abstractNumId w:val="0"/>
  </w:num>
  <w:num w:numId="6">
    <w:abstractNumId w:val="8"/>
  </w:num>
  <w:num w:numId="7">
    <w:abstractNumId w:val="8"/>
    <w:lvlOverride w:ilvl="0">
      <w:startOverride w:val="1"/>
    </w:lvlOverride>
  </w:num>
  <w:num w:numId="8">
    <w:abstractNumId w:val="2"/>
  </w:num>
  <w:num w:numId="9">
    <w:abstractNumId w:val="3"/>
  </w:num>
  <w:num w:numId="10">
    <w:abstractNumId w:val="9"/>
  </w:num>
  <w:num w:numId="11">
    <w:abstractNumId w:val="9"/>
  </w:num>
  <w:num w:numId="12">
    <w:abstractNumId w:val="3"/>
  </w:num>
  <w:num w:numId="13">
    <w:abstractNumId w:val="9"/>
  </w:num>
  <w:num w:numId="14">
    <w:abstractNumId w:val="3"/>
  </w:num>
  <w:num w:numId="15">
    <w:abstractNumId w:val="4"/>
  </w:num>
  <w:num w:numId="16">
    <w:abstractNumId w:val="4"/>
  </w:num>
  <w:num w:numId="17">
    <w:abstractNumId w:val="4"/>
  </w:num>
  <w:num w:numId="18">
    <w:abstractNumId w:val="4"/>
  </w:num>
  <w:num w:numId="19">
    <w:abstractNumId w:val="9"/>
  </w:num>
  <w:num w:numId="20">
    <w:abstractNumId w:val="3"/>
  </w:num>
  <w:num w:numId="21">
    <w:abstractNumId w:val="4"/>
  </w:num>
  <w:num w:numId="22">
    <w:abstractNumId w:val="4"/>
  </w:num>
  <w:num w:numId="23">
    <w:abstractNumId w:val="4"/>
  </w:num>
  <w:num w:numId="24">
    <w:abstractNumId w:val="4"/>
  </w:num>
  <w:num w:numId="25">
    <w:abstractNumId w:val="1"/>
  </w:num>
  <w:num w:numId="26">
    <w:abstractNumId w:val="5"/>
  </w:num>
  <w:num w:numId="27">
    <w:abstractNumId w:val="10"/>
  </w:num>
  <w:num w:numId="28">
    <w:abstractNumId w:val="9"/>
    <w:lvlOverride w:ilvl="0">
      <w:startOverride w:val="3"/>
    </w:lvlOverride>
  </w:num>
  <w:num w:numId="29">
    <w:abstractNumId w:val="7"/>
  </w:num>
  <w:num w:numId="30">
    <w:abstractNumId w:val="6"/>
  </w:num>
  <w:num w:numId="31">
    <w:abstractNumId w:val="9"/>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6B"/>
    <w:rsid w:val="00040455"/>
    <w:rsid w:val="00055E96"/>
    <w:rsid w:val="00077D4A"/>
    <w:rsid w:val="000812EE"/>
    <w:rsid w:val="00083845"/>
    <w:rsid w:val="00093A30"/>
    <w:rsid w:val="000C1AB7"/>
    <w:rsid w:val="000C5A7F"/>
    <w:rsid w:val="000D3E56"/>
    <w:rsid w:val="00100C80"/>
    <w:rsid w:val="00104FD6"/>
    <w:rsid w:val="0010502B"/>
    <w:rsid w:val="00122C5E"/>
    <w:rsid w:val="001644B3"/>
    <w:rsid w:val="00165123"/>
    <w:rsid w:val="0017721F"/>
    <w:rsid w:val="00180071"/>
    <w:rsid w:val="00191387"/>
    <w:rsid w:val="00196DE3"/>
    <w:rsid w:val="001A046A"/>
    <w:rsid w:val="001B689D"/>
    <w:rsid w:val="001C767E"/>
    <w:rsid w:val="001E0F57"/>
    <w:rsid w:val="001F7869"/>
    <w:rsid w:val="00223C5F"/>
    <w:rsid w:val="00272744"/>
    <w:rsid w:val="00286664"/>
    <w:rsid w:val="002868A2"/>
    <w:rsid w:val="002A1501"/>
    <w:rsid w:val="002C2B5C"/>
    <w:rsid w:val="002D03F0"/>
    <w:rsid w:val="003470A0"/>
    <w:rsid w:val="00355336"/>
    <w:rsid w:val="00360C7C"/>
    <w:rsid w:val="0036472C"/>
    <w:rsid w:val="003723EB"/>
    <w:rsid w:val="00376FC3"/>
    <w:rsid w:val="003A639C"/>
    <w:rsid w:val="003B45AE"/>
    <w:rsid w:val="003C1C3D"/>
    <w:rsid w:val="003E1BD1"/>
    <w:rsid w:val="003E3C10"/>
    <w:rsid w:val="003E616B"/>
    <w:rsid w:val="003F697C"/>
    <w:rsid w:val="0041412B"/>
    <w:rsid w:val="00415C67"/>
    <w:rsid w:val="0042137A"/>
    <w:rsid w:val="00426D99"/>
    <w:rsid w:val="00427DFA"/>
    <w:rsid w:val="0043456C"/>
    <w:rsid w:val="0045115C"/>
    <w:rsid w:val="00463994"/>
    <w:rsid w:val="004B097D"/>
    <w:rsid w:val="004B1C7B"/>
    <w:rsid w:val="004B7F56"/>
    <w:rsid w:val="004C31B3"/>
    <w:rsid w:val="004D3CAF"/>
    <w:rsid w:val="004F310E"/>
    <w:rsid w:val="0050482D"/>
    <w:rsid w:val="00552F12"/>
    <w:rsid w:val="0056370D"/>
    <w:rsid w:val="0057199E"/>
    <w:rsid w:val="00580522"/>
    <w:rsid w:val="00582D59"/>
    <w:rsid w:val="005965EF"/>
    <w:rsid w:val="005D5B37"/>
    <w:rsid w:val="005E5E64"/>
    <w:rsid w:val="005F53CF"/>
    <w:rsid w:val="00650180"/>
    <w:rsid w:val="00680DE9"/>
    <w:rsid w:val="006E2930"/>
    <w:rsid w:val="006F56C5"/>
    <w:rsid w:val="00716E8E"/>
    <w:rsid w:val="00772C9D"/>
    <w:rsid w:val="007B44C0"/>
    <w:rsid w:val="007B7106"/>
    <w:rsid w:val="007C59E3"/>
    <w:rsid w:val="007D5025"/>
    <w:rsid w:val="007E633C"/>
    <w:rsid w:val="00807199"/>
    <w:rsid w:val="00827FBE"/>
    <w:rsid w:val="008439DC"/>
    <w:rsid w:val="00852E35"/>
    <w:rsid w:val="00896CE7"/>
    <w:rsid w:val="008A1D27"/>
    <w:rsid w:val="008C6F06"/>
    <w:rsid w:val="008D3357"/>
    <w:rsid w:val="008E2D0A"/>
    <w:rsid w:val="008F66B2"/>
    <w:rsid w:val="00901C13"/>
    <w:rsid w:val="00931F50"/>
    <w:rsid w:val="0094121B"/>
    <w:rsid w:val="00960229"/>
    <w:rsid w:val="00967322"/>
    <w:rsid w:val="00977223"/>
    <w:rsid w:val="00995EF4"/>
    <w:rsid w:val="009A08B9"/>
    <w:rsid w:val="009A287F"/>
    <w:rsid w:val="009A46A9"/>
    <w:rsid w:val="009B61FA"/>
    <w:rsid w:val="009D0D77"/>
    <w:rsid w:val="009F3889"/>
    <w:rsid w:val="00A05460"/>
    <w:rsid w:val="00A332F9"/>
    <w:rsid w:val="00A378DF"/>
    <w:rsid w:val="00AD3AF7"/>
    <w:rsid w:val="00B0097A"/>
    <w:rsid w:val="00B105E9"/>
    <w:rsid w:val="00B1508D"/>
    <w:rsid w:val="00B16C4B"/>
    <w:rsid w:val="00B858B8"/>
    <w:rsid w:val="00B862F5"/>
    <w:rsid w:val="00BB22CB"/>
    <w:rsid w:val="00BC1FB8"/>
    <w:rsid w:val="00BD183B"/>
    <w:rsid w:val="00BE018B"/>
    <w:rsid w:val="00C026E6"/>
    <w:rsid w:val="00C062E9"/>
    <w:rsid w:val="00C1015F"/>
    <w:rsid w:val="00C36161"/>
    <w:rsid w:val="00C36761"/>
    <w:rsid w:val="00C459AF"/>
    <w:rsid w:val="00C70810"/>
    <w:rsid w:val="00C814D1"/>
    <w:rsid w:val="00CA3B67"/>
    <w:rsid w:val="00CB3B4D"/>
    <w:rsid w:val="00CC5F2C"/>
    <w:rsid w:val="00CD6589"/>
    <w:rsid w:val="00CD78C8"/>
    <w:rsid w:val="00D0614C"/>
    <w:rsid w:val="00D0672D"/>
    <w:rsid w:val="00D10BD6"/>
    <w:rsid w:val="00D33DC8"/>
    <w:rsid w:val="00D55BD8"/>
    <w:rsid w:val="00D97A55"/>
    <w:rsid w:val="00DA2EF1"/>
    <w:rsid w:val="00DA4D18"/>
    <w:rsid w:val="00DB4B7E"/>
    <w:rsid w:val="00E0317C"/>
    <w:rsid w:val="00E0440D"/>
    <w:rsid w:val="00E212D4"/>
    <w:rsid w:val="00E34351"/>
    <w:rsid w:val="00E711B9"/>
    <w:rsid w:val="00E76841"/>
    <w:rsid w:val="00E91AD3"/>
    <w:rsid w:val="00E97102"/>
    <w:rsid w:val="00EB623B"/>
    <w:rsid w:val="00EE311F"/>
    <w:rsid w:val="00EF7C65"/>
    <w:rsid w:val="00F15893"/>
    <w:rsid w:val="00F417EB"/>
    <w:rsid w:val="00F45B9A"/>
    <w:rsid w:val="00F46A0E"/>
    <w:rsid w:val="00F52506"/>
    <w:rsid w:val="00F533B1"/>
    <w:rsid w:val="00F5698F"/>
    <w:rsid w:val="00F828C0"/>
    <w:rsid w:val="00F8363B"/>
    <w:rsid w:val="00FB52D3"/>
    <w:rsid w:val="00FB754A"/>
    <w:rsid w:val="00FC4310"/>
    <w:rsid w:val="00FC510F"/>
    <w:rsid w:val="00FD6764"/>
    <w:rsid w:val="00FF2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uiPriority w:val="99"/>
    <w:rPr>
      <w:vertAlign w:val="superscript"/>
    </w:rPr>
  </w:style>
  <w:style w:type="paragraph" w:styleId="FootnoteText">
    <w:name w:val="footnote text"/>
    <w:basedOn w:val="Normal"/>
    <w:link w:val="FootnoteTextChar"/>
    <w:uiPriority w:val="99"/>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BD183B"/>
    <w:pPr>
      <w:numPr>
        <w:ilvl w:val="2"/>
        <w:numId w:val="19"/>
      </w:numPr>
      <w:tabs>
        <w:tab w:val="clear" w:pos="360"/>
      </w:tabs>
      <w:ind w:left="720" w:hanging="720"/>
    </w:pPr>
  </w:style>
  <w:style w:type="paragraph" w:customStyle="1" w:styleId="OrderingNumbered">
    <w:name w:val="Ordering Numbered"/>
    <w:basedOn w:val="FOFNumbered"/>
    <w:rsid w:val="00BD183B"/>
    <w:pPr>
      <w:numPr>
        <w:numId w:val="26"/>
      </w:numPr>
      <w:ind w:hanging="720"/>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semiHidden/>
    <w:unhideWhenUsed/>
    <w:rsid w:val="00BD183B"/>
    <w:rPr>
      <w:rFonts w:ascii="Segoe UI" w:hAnsi="Segoe UI" w:cs="Segoe UI"/>
      <w:sz w:val="18"/>
      <w:szCs w:val="18"/>
    </w:rPr>
  </w:style>
  <w:style w:type="character" w:customStyle="1" w:styleId="BalloonTextChar">
    <w:name w:val="Balloon Text Char"/>
    <w:basedOn w:val="DefaultParagraphFont"/>
    <w:link w:val="BalloonText"/>
    <w:semiHidden/>
    <w:rsid w:val="00BD183B"/>
    <w:rPr>
      <w:rFonts w:ascii="Segoe UI" w:hAnsi="Segoe UI" w:cs="Segoe UI"/>
      <w:snapToGrid w:val="0"/>
      <w:sz w:val="18"/>
      <w:szCs w:val="18"/>
    </w:rPr>
  </w:style>
  <w:style w:type="paragraph" w:customStyle="1" w:styleId="NumberedParagraph">
    <w:name w:val="Numbered Paragraph"/>
    <w:basedOn w:val="Normal"/>
    <w:rsid w:val="007B44C0"/>
    <w:pPr>
      <w:numPr>
        <w:ilvl w:val="3"/>
        <w:numId w:val="27"/>
      </w:numPr>
    </w:pPr>
  </w:style>
  <w:style w:type="character" w:customStyle="1" w:styleId="FootnoteTextChar">
    <w:name w:val="Footnote Text Char"/>
    <w:basedOn w:val="DefaultParagraphFont"/>
    <w:link w:val="FootnoteText"/>
    <w:uiPriority w:val="99"/>
    <w:rsid w:val="00C062E9"/>
    <w:rPr>
      <w:snapToGrid w:val="0"/>
    </w:rPr>
  </w:style>
  <w:style w:type="paragraph" w:customStyle="1" w:styleId="FilePath">
    <w:name w:val="File Path"/>
    <w:basedOn w:val="Normal"/>
    <w:link w:val="FilePathChar"/>
    <w:qFormat/>
    <w:rsid w:val="008C6F06"/>
    <w:pPr>
      <w:spacing w:before="120"/>
      <w:jc w:val="both"/>
    </w:pPr>
    <w:rPr>
      <w:snapToGrid/>
      <w:sz w:val="16"/>
      <w:lang w:eastAsia="zh-TW"/>
    </w:rPr>
  </w:style>
  <w:style w:type="character" w:customStyle="1" w:styleId="FilePathChar">
    <w:name w:val="File Path Char"/>
    <w:basedOn w:val="DefaultParagraphFont"/>
    <w:link w:val="FilePath"/>
    <w:rsid w:val="008C6F06"/>
    <w:rPr>
      <w:sz w:val="16"/>
      <w:lang w:eastAsia="zh-TW"/>
    </w:rPr>
  </w:style>
  <w:style w:type="paragraph" w:customStyle="1" w:styleId="OrderingParagraph">
    <w:name w:val="Ordering Paragraph"/>
    <w:basedOn w:val="FOFNumbered"/>
    <w:link w:val="OrderingParagraphChar"/>
    <w:uiPriority w:val="2"/>
    <w:qFormat/>
    <w:rsid w:val="00083845"/>
    <w:pPr>
      <w:numPr>
        <w:numId w:val="0"/>
      </w:numPr>
      <w:tabs>
        <w:tab w:val="num" w:pos="720"/>
      </w:tabs>
      <w:ind w:left="720" w:hanging="720"/>
    </w:pPr>
  </w:style>
  <w:style w:type="character" w:customStyle="1" w:styleId="OrderingParagraphChar">
    <w:name w:val="Ordering Paragraph Char"/>
    <w:basedOn w:val="DefaultParagraphFont"/>
    <w:link w:val="OrderingParagraph"/>
    <w:uiPriority w:val="2"/>
    <w:rsid w:val="00083845"/>
    <w:rPr>
      <w:snapToGrid w:val="0"/>
      <w:sz w:val="24"/>
    </w:rPr>
  </w:style>
  <w:style w:type="paragraph" w:customStyle="1" w:styleId="Signatures">
    <w:name w:val="Signatures"/>
    <w:basedOn w:val="Normal"/>
    <w:link w:val="SignaturesChar"/>
    <w:uiPriority w:val="4"/>
    <w:rsid w:val="009F3889"/>
    <w:pPr>
      <w:keepLines/>
      <w:ind w:left="3744"/>
    </w:pPr>
    <w:rPr>
      <w:rFonts w:eastAsiaTheme="minorHAnsi"/>
      <w:b/>
      <w:snapToGrid/>
      <w:szCs w:val="24"/>
    </w:rPr>
  </w:style>
  <w:style w:type="paragraph" w:customStyle="1" w:styleId="Dateline">
    <w:name w:val="Dateline"/>
    <w:basedOn w:val="Normal"/>
    <w:link w:val="DatelineChar"/>
    <w:uiPriority w:val="3"/>
    <w:rsid w:val="009F3889"/>
    <w:pPr>
      <w:keepNext/>
      <w:ind w:left="720"/>
    </w:pPr>
    <w:rPr>
      <w:rFonts w:eastAsiaTheme="minorHAnsi"/>
      <w:b/>
      <w:snapToGrid/>
      <w:szCs w:val="24"/>
    </w:rPr>
  </w:style>
  <w:style w:type="character" w:customStyle="1" w:styleId="SignaturesChar">
    <w:name w:val="Signatures Char"/>
    <w:basedOn w:val="DefaultParagraphFont"/>
    <w:link w:val="Signatures"/>
    <w:uiPriority w:val="4"/>
    <w:rsid w:val="009F3889"/>
    <w:rPr>
      <w:rFonts w:eastAsiaTheme="minorHAnsi"/>
      <w:b/>
      <w:sz w:val="24"/>
      <w:szCs w:val="24"/>
    </w:rPr>
  </w:style>
  <w:style w:type="paragraph" w:customStyle="1" w:styleId="EndMatter">
    <w:name w:val="End Matter"/>
    <w:basedOn w:val="Normal"/>
    <w:link w:val="EndMatterChar"/>
    <w:uiPriority w:val="3"/>
    <w:rsid w:val="009F3889"/>
    <w:rPr>
      <w:rFonts w:eastAsiaTheme="minorHAnsi"/>
      <w:snapToGrid/>
      <w:sz w:val="20"/>
    </w:rPr>
  </w:style>
  <w:style w:type="character" w:customStyle="1" w:styleId="DatelineChar">
    <w:name w:val="Dateline Char"/>
    <w:basedOn w:val="DefaultParagraphFont"/>
    <w:link w:val="Dateline"/>
    <w:uiPriority w:val="3"/>
    <w:rsid w:val="009F3889"/>
    <w:rPr>
      <w:rFonts w:eastAsiaTheme="minorHAnsi"/>
      <w:b/>
      <w:sz w:val="24"/>
      <w:szCs w:val="24"/>
    </w:rPr>
  </w:style>
  <w:style w:type="character" w:customStyle="1" w:styleId="EndMatterChar">
    <w:name w:val="End Matter Char"/>
    <w:basedOn w:val="DefaultParagraphFont"/>
    <w:link w:val="EndMatter"/>
    <w:uiPriority w:val="3"/>
    <w:rsid w:val="009F3889"/>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2FEDE-6B11-4A7D-9DB3-334E0924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1371</Words>
  <Characters>7164</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2016-09-13T20:05:00Z</dcterms:created>
  <dcterms:modified xsi:type="dcterms:W3CDTF">2016-09-15T15:05:00Z</dcterms:modified>
  <cp:contentStatus/>
</cp:coreProperties>
</file>